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609FC925"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864511">
              <w:rPr>
                <w:sz w:val="64"/>
              </w:rPr>
              <w:t>9xx</w:t>
            </w:r>
            <w:r w:rsidRPr="00133525">
              <w:rPr>
                <w:sz w:val="64"/>
              </w:rPr>
              <w:t xml:space="preserve"> </w:t>
            </w:r>
            <w:r w:rsidRPr="004D3578">
              <w:t>V</w:t>
            </w:r>
            <w:r w:rsidR="00864511">
              <w:t>0</w:t>
            </w:r>
            <w:r w:rsidRPr="004D3578">
              <w:t>.</w:t>
            </w:r>
            <w:r w:rsidR="00864511">
              <w:t>0</w:t>
            </w:r>
            <w:r w:rsidRPr="004D3578">
              <w:t>.</w:t>
            </w:r>
            <w:r w:rsidR="00864511">
              <w:t>0</w:t>
            </w:r>
            <w:r w:rsidRPr="004D3578">
              <w:t xml:space="preserve"> </w:t>
            </w:r>
            <w:r w:rsidRPr="00133525">
              <w:rPr>
                <w:sz w:val="32"/>
              </w:rPr>
              <w:t>(</w:t>
            </w:r>
            <w:r w:rsidR="00864511">
              <w:rPr>
                <w:sz w:val="32"/>
              </w:rPr>
              <w:t>2019</w:t>
            </w:r>
            <w:r w:rsidRPr="00133525">
              <w:rPr>
                <w:sz w:val="32"/>
              </w:rPr>
              <w:t>-</w:t>
            </w:r>
            <w:r w:rsidR="00864511">
              <w:rPr>
                <w:sz w:val="32"/>
              </w:rPr>
              <w:t>05</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0A0DFD66" w:rsidR="004F0988" w:rsidRPr="004D3578" w:rsidRDefault="004F0988" w:rsidP="00133525">
            <w:pPr>
              <w:pStyle w:val="ZT"/>
              <w:framePr w:wrap="auto" w:hAnchor="text" w:yAlign="inline"/>
            </w:pPr>
            <w:r w:rsidRPr="004D3578">
              <w:t xml:space="preserve">Technical Specification Group </w:t>
            </w:r>
            <w:r w:rsidR="009E5913">
              <w:t>Services and Systems Aspects;</w:t>
            </w:r>
          </w:p>
          <w:p w14:paraId="7D52DF2B" w14:textId="67E9C6F8" w:rsidR="004F0988" w:rsidRPr="004D3578" w:rsidRDefault="00864511" w:rsidP="00133525">
            <w:pPr>
              <w:pStyle w:val="ZT"/>
              <w:framePr w:wrap="auto" w:hAnchor="text" w:yAlign="inline"/>
            </w:pPr>
            <w:r>
              <w:t>Lawful Interception Implementation Guidance</w:t>
            </w:r>
          </w:p>
          <w:p w14:paraId="6F4861CA" w14:textId="7CDAF385"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49C4D9FB" w:rsidR="00D57972" w:rsidRDefault="006B023F">
            <w:r>
              <w:rPr>
                <w:i/>
                <w:noProof/>
              </w:rPr>
              <w:drawing>
                <wp:inline distT="0" distB="0" distL="0" distR="0" wp14:anchorId="1ABE37B7" wp14:editId="62434542">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1"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F844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1"/>
    </w:tbl>
    <w:p w14:paraId="04FBD363" w14:textId="77777777" w:rsidR="00080512" w:rsidRPr="004D3578" w:rsidRDefault="00080512">
      <w:pPr>
        <w:pStyle w:val="TT"/>
      </w:pPr>
      <w:r w:rsidRPr="004D3578">
        <w:br w:type="page"/>
      </w:r>
      <w:r w:rsidRPr="004D3578">
        <w:lastRenderedPageBreak/>
        <w:t>Contents</w:t>
      </w:r>
    </w:p>
    <w:p w14:paraId="4BE93C94"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DC5DBC5"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3A8D04E2"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4F0136A8"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7C9A9BBA"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2552076"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6CB2C4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5B6F7337"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5DA3FEBD"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77078DD"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0D9BF2E"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3A88939"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03A53A8F"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74C4342C"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6126CFA"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2BEB895D"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060186C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39B8F61" w14:textId="77777777" w:rsidR="00080512" w:rsidRPr="004D3578" w:rsidRDefault="004D3578">
      <w:r w:rsidRPr="004D3578">
        <w:rPr>
          <w:noProof/>
          <w:sz w:val="22"/>
        </w:rPr>
        <w:fldChar w:fldCharType="end"/>
      </w:r>
    </w:p>
    <w:p w14:paraId="5F351F6F" w14:textId="0EBF9AA7" w:rsidR="0074026F" w:rsidRPr="007B600E" w:rsidRDefault="00080512" w:rsidP="009E5913">
      <w:pPr>
        <w:pStyle w:val="Guidance"/>
      </w:pPr>
      <w:r w:rsidRPr="004D3578">
        <w:br w:type="page"/>
      </w:r>
    </w:p>
    <w:p w14:paraId="1403C995" w14:textId="77777777" w:rsidR="00080512" w:rsidRDefault="00080512">
      <w:pPr>
        <w:pStyle w:val="Heading1"/>
      </w:pPr>
      <w:bookmarkStart w:id="3" w:name="_Toc2086433"/>
      <w:r w:rsidRPr="004D3578">
        <w:lastRenderedPageBreak/>
        <w:t>Foreword</w:t>
      </w:r>
      <w:bookmarkEnd w:id="3"/>
    </w:p>
    <w:p w14:paraId="3817501D" w14:textId="54FCF304" w:rsidR="00080512" w:rsidRPr="004D3578"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7169446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71CB0D" w14:textId="77777777" w:rsidR="00080512" w:rsidRPr="004D3578" w:rsidRDefault="00080512">
      <w:pPr>
        <w:pStyle w:val="B1"/>
      </w:pPr>
      <w:r w:rsidRPr="004D3578">
        <w:t>Version x.y.z</w:t>
      </w:r>
    </w:p>
    <w:p w14:paraId="1E87B560" w14:textId="77777777" w:rsidR="00080512" w:rsidRPr="004D3578" w:rsidRDefault="00080512">
      <w:pPr>
        <w:pStyle w:val="B1"/>
      </w:pPr>
      <w:r w:rsidRPr="004D3578">
        <w:t>where:</w:t>
      </w:r>
    </w:p>
    <w:p w14:paraId="5745DCE5" w14:textId="77777777" w:rsidR="00080512" w:rsidRPr="004D3578" w:rsidRDefault="00080512">
      <w:pPr>
        <w:pStyle w:val="B2"/>
      </w:pPr>
      <w:r w:rsidRPr="004D3578">
        <w:t>x</w:t>
      </w:r>
      <w:r w:rsidRPr="004D3578">
        <w:tab/>
        <w:t>the first digit:</w:t>
      </w:r>
    </w:p>
    <w:p w14:paraId="2E381FCC" w14:textId="77777777" w:rsidR="00080512" w:rsidRPr="004D3578" w:rsidRDefault="00080512">
      <w:pPr>
        <w:pStyle w:val="B3"/>
      </w:pPr>
      <w:r w:rsidRPr="004D3578">
        <w:t>1</w:t>
      </w:r>
      <w:r w:rsidRPr="004D3578">
        <w:tab/>
        <w:t>presented to TSG for information;</w:t>
      </w:r>
    </w:p>
    <w:p w14:paraId="3A28B073" w14:textId="77777777" w:rsidR="00080512" w:rsidRPr="004D3578" w:rsidRDefault="00080512">
      <w:pPr>
        <w:pStyle w:val="B3"/>
      </w:pPr>
      <w:r w:rsidRPr="004D3578">
        <w:t>2</w:t>
      </w:r>
      <w:r w:rsidRPr="004D3578">
        <w:tab/>
        <w:t>presented to TSG for approval;</w:t>
      </w:r>
    </w:p>
    <w:p w14:paraId="4605EF5D" w14:textId="77777777" w:rsidR="00080512" w:rsidRPr="004D3578" w:rsidRDefault="00080512">
      <w:pPr>
        <w:pStyle w:val="B3"/>
      </w:pPr>
      <w:r w:rsidRPr="004D3578">
        <w:t>3</w:t>
      </w:r>
      <w:r w:rsidRPr="004D3578">
        <w:tab/>
        <w:t>or greater indicates TSG approved document under change control.</w:t>
      </w:r>
    </w:p>
    <w:p w14:paraId="6CBC96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E5C267" w14:textId="77777777" w:rsidR="00080512" w:rsidRDefault="00080512">
      <w:pPr>
        <w:pStyle w:val="B2"/>
      </w:pPr>
      <w:r w:rsidRPr="004D3578">
        <w:t>z</w:t>
      </w:r>
      <w:r w:rsidRPr="004D3578">
        <w:tab/>
        <w:t>the third digit is incremented when editorial only changes have been incorporated in the document.</w:t>
      </w:r>
    </w:p>
    <w:p w14:paraId="1E5FBB78" w14:textId="77777777" w:rsidR="008C384C" w:rsidRDefault="008C384C" w:rsidP="008C384C">
      <w:r>
        <w:t xml:space="preserve">In </w:t>
      </w:r>
      <w:r w:rsidR="0074026F">
        <w:t>the present</w:t>
      </w:r>
      <w:r>
        <w:t xml:space="preserve"> document, certain modal verbs have the following meanings:</w:t>
      </w:r>
    </w:p>
    <w:p w14:paraId="59A79A19" w14:textId="77777777" w:rsidR="008C384C" w:rsidRDefault="008C384C" w:rsidP="00774DA4">
      <w:pPr>
        <w:pStyle w:val="EX"/>
      </w:pPr>
      <w:r w:rsidRPr="008C384C">
        <w:rPr>
          <w:b/>
        </w:rPr>
        <w:t>shall</w:t>
      </w:r>
      <w:r>
        <w:tab/>
      </w:r>
      <w:r>
        <w:tab/>
        <w:t>indicates a mandatory requirement to do something</w:t>
      </w:r>
    </w:p>
    <w:p w14:paraId="0DCF9112" w14:textId="77777777" w:rsidR="008C384C" w:rsidRDefault="008C384C" w:rsidP="00774DA4">
      <w:pPr>
        <w:pStyle w:val="EX"/>
      </w:pPr>
      <w:r w:rsidRPr="008C384C">
        <w:rPr>
          <w:b/>
        </w:rPr>
        <w:t>shall not</w:t>
      </w:r>
      <w:r>
        <w:tab/>
        <w:t>indicates an interdiction (</w:t>
      </w:r>
      <w:r w:rsidR="001F1132">
        <w:t>prohibition</w:t>
      </w:r>
      <w:r>
        <w:t>) to do something</w:t>
      </w:r>
    </w:p>
    <w:p w14:paraId="6EFD06C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7BFAC734"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B902E9" w14:textId="77777777" w:rsidR="008C384C" w:rsidRDefault="008C384C" w:rsidP="00774DA4">
      <w:pPr>
        <w:pStyle w:val="EX"/>
      </w:pPr>
      <w:r w:rsidRPr="008C384C">
        <w:rPr>
          <w:b/>
        </w:rPr>
        <w:t>should</w:t>
      </w:r>
      <w:r>
        <w:tab/>
      </w:r>
      <w:r>
        <w:tab/>
        <w:t>indicates a recommendation to do something</w:t>
      </w:r>
    </w:p>
    <w:p w14:paraId="7AB18992" w14:textId="77777777" w:rsidR="008C384C" w:rsidRDefault="008C384C" w:rsidP="00774DA4">
      <w:pPr>
        <w:pStyle w:val="EX"/>
      </w:pPr>
      <w:r w:rsidRPr="008C384C">
        <w:rPr>
          <w:b/>
        </w:rPr>
        <w:t>should not</w:t>
      </w:r>
      <w:r>
        <w:tab/>
        <w:t>indicates a recommendation not to do something</w:t>
      </w:r>
    </w:p>
    <w:p w14:paraId="07F79995" w14:textId="77777777" w:rsidR="008C384C" w:rsidRDefault="008C384C" w:rsidP="00774DA4">
      <w:pPr>
        <w:pStyle w:val="EX"/>
      </w:pPr>
      <w:r w:rsidRPr="00774DA4">
        <w:rPr>
          <w:b/>
        </w:rPr>
        <w:t>may</w:t>
      </w:r>
      <w:r>
        <w:tab/>
      </w:r>
      <w:r>
        <w:tab/>
        <w:t>indicates permission to do something</w:t>
      </w:r>
    </w:p>
    <w:p w14:paraId="40CBA034" w14:textId="77777777" w:rsidR="008C384C" w:rsidRDefault="008C384C" w:rsidP="00774DA4">
      <w:pPr>
        <w:pStyle w:val="EX"/>
      </w:pPr>
      <w:r w:rsidRPr="00774DA4">
        <w:rPr>
          <w:b/>
        </w:rPr>
        <w:t>need not</w:t>
      </w:r>
      <w:r>
        <w:tab/>
        <w:t>indicates permission not to do something</w:t>
      </w:r>
    </w:p>
    <w:p w14:paraId="5ECDB1C5"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CC54" w14:textId="77777777" w:rsidR="008C384C" w:rsidRDefault="008C384C" w:rsidP="00774DA4">
      <w:pPr>
        <w:pStyle w:val="EX"/>
      </w:pPr>
      <w:r w:rsidRPr="00774DA4">
        <w:rPr>
          <w:b/>
        </w:rPr>
        <w:t>can</w:t>
      </w:r>
      <w:r>
        <w:tab/>
      </w:r>
      <w:r>
        <w:tab/>
        <w:t>indicates</w:t>
      </w:r>
      <w:r w:rsidR="00774DA4">
        <w:t xml:space="preserve"> that something is possible</w:t>
      </w:r>
    </w:p>
    <w:p w14:paraId="22906C5D" w14:textId="77777777" w:rsidR="00774DA4" w:rsidRDefault="00774DA4" w:rsidP="00774DA4">
      <w:pPr>
        <w:pStyle w:val="EX"/>
      </w:pPr>
      <w:r w:rsidRPr="00774DA4">
        <w:rPr>
          <w:b/>
        </w:rPr>
        <w:t>cannot</w:t>
      </w:r>
      <w:r>
        <w:tab/>
      </w:r>
      <w:r>
        <w:tab/>
        <w:t>indicates that something is impossible</w:t>
      </w:r>
    </w:p>
    <w:p w14:paraId="1999E7F5"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4064500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5E4A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6847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89203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A52B2E" w14:textId="77777777" w:rsidR="001F1132" w:rsidRDefault="001F1132" w:rsidP="001F1132">
      <w:r>
        <w:t>In addition:</w:t>
      </w:r>
    </w:p>
    <w:p w14:paraId="587657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0F85F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193D61C" w14:textId="77777777" w:rsidR="00774DA4" w:rsidRPr="004D3578" w:rsidRDefault="00647114" w:rsidP="00647114">
      <w:pPr>
        <w:pStyle w:val="NO"/>
      </w:pPr>
      <w:r>
        <w:t xml:space="preserve">NOTE </w:t>
      </w:r>
      <w:r w:rsidR="00BA19ED">
        <w:t>5</w:t>
      </w:r>
      <w:r>
        <w:t>:</w:t>
      </w:r>
      <w:r>
        <w:tab/>
        <w:t>The constructions "is" and "is not" do not indicate requirements.</w:t>
      </w:r>
    </w:p>
    <w:p w14:paraId="3F89C78A" w14:textId="77777777" w:rsidR="00080512" w:rsidRPr="004D3578" w:rsidRDefault="00080512">
      <w:pPr>
        <w:pStyle w:val="Heading1"/>
      </w:pPr>
      <w:bookmarkStart w:id="4" w:name="_Toc2086434"/>
      <w:r w:rsidRPr="004D3578">
        <w:t>Introduction</w:t>
      </w:r>
      <w:bookmarkEnd w:id="4"/>
    </w:p>
    <w:p w14:paraId="75430A23" w14:textId="14CB4741" w:rsidR="00D873E5" w:rsidRPr="00A8430B" w:rsidRDefault="00D873E5" w:rsidP="00D873E5">
      <w:pPr>
        <w:pStyle w:val="Guidance"/>
        <w:rPr>
          <w:ins w:id="5" w:author="Rao, Nagaraja (Nokia - US/Pompano Beach)" w:date="2019-04-29T16:24:00Z"/>
          <w:i w:val="0"/>
          <w:color w:val="000000" w:themeColor="text1"/>
        </w:rPr>
      </w:pPr>
      <w:ins w:id="6" w:author="Rao, Nagaraja (Nokia - US/Pompano Beach)" w:date="2019-04-29T16:24:00Z">
        <w:r>
          <w:rPr>
            <w:i w:val="0"/>
            <w:color w:val="000000" w:themeColor="text1"/>
          </w:rPr>
          <w:t xml:space="preserve">Unlike the previous generation of LI technical specifications, the newer LI technical specifications (TS 33.127 [y], TS 33.128 [z]) contain only the normative part of the requirements. However, the implementers may need additional information such as architectural diagrams, conceptual scenarios, flow-diagrams and </w:t>
        </w:r>
      </w:ins>
      <w:ins w:id="7" w:author="Rao, Nagaraja (Nokia - US/Pompano Beach)" w:date="2019-05-03T16:26:00Z">
        <w:r w:rsidR="005016F2">
          <w:rPr>
            <w:i w:val="0"/>
            <w:color w:val="000000" w:themeColor="text1"/>
          </w:rPr>
          <w:t>additional</w:t>
        </w:r>
      </w:ins>
      <w:bookmarkStart w:id="8" w:name="_GoBack"/>
      <w:bookmarkEnd w:id="8"/>
      <w:ins w:id="9" w:author="Rao, Nagaraja (Nokia - US/Pompano Beach)" w:date="2019-04-29T16:24:00Z">
        <w:r>
          <w:rPr>
            <w:i w:val="0"/>
            <w:color w:val="000000" w:themeColor="text1"/>
          </w:rPr>
          <w:t xml:space="preserve"> background information to better understand the requirements in those specifications. In that attempt, this technical report collects the informative annexes from the previous generation of LI technical specifications and then expands the same to include the similar level of details to the newer technologies such as 5G. </w:t>
        </w:r>
      </w:ins>
    </w:p>
    <w:p w14:paraId="0351B9D7" w14:textId="77777777" w:rsidR="00080512" w:rsidRPr="004D3578" w:rsidRDefault="00080512">
      <w:pPr>
        <w:pStyle w:val="Heading1"/>
      </w:pPr>
      <w:r w:rsidRPr="004D3578">
        <w:br w:type="page"/>
      </w:r>
      <w:bookmarkStart w:id="10" w:name="_Toc2086435"/>
      <w:r w:rsidRPr="004D3578">
        <w:lastRenderedPageBreak/>
        <w:t>1</w:t>
      </w:r>
      <w:r w:rsidRPr="004D3578">
        <w:tab/>
        <w:t>Scope</w:t>
      </w:r>
      <w:bookmarkEnd w:id="10"/>
    </w:p>
    <w:p w14:paraId="1F3DACFA" w14:textId="174A365B" w:rsidR="00080512" w:rsidRPr="004D3578" w:rsidRDefault="00F56CC1">
      <w:ins w:id="11" w:author="Rao, Nagaraja (Nokia - US/Pompano Beach)" w:date="2019-04-29T16:25:00Z">
        <w:r w:rsidRPr="004D3578">
          <w:t>The present document</w:t>
        </w:r>
        <w:r>
          <w:t xml:space="preserve"> provides architectural diagrams, conceptual scenarios, flow-diagrams, examples, and the other background information  which can be useful to implement the LI functions defined in TS 33.126 [x], TS 33.127 [y] and TS 33.128 [z]</w:t>
        </w:r>
      </w:ins>
      <w:r w:rsidR="006F5AD9">
        <w:t xml:space="preserve">  </w:t>
      </w:r>
    </w:p>
    <w:p w14:paraId="1C21A4F3" w14:textId="77777777" w:rsidR="00080512" w:rsidRPr="004D3578" w:rsidRDefault="00080512">
      <w:pPr>
        <w:pStyle w:val="Heading1"/>
      </w:pPr>
      <w:bookmarkStart w:id="12" w:name="_Toc2086436"/>
      <w:r w:rsidRPr="004D3578">
        <w:t>2</w:t>
      </w:r>
      <w:r w:rsidRPr="004D3578">
        <w:tab/>
        <w:t>References</w:t>
      </w:r>
      <w:bookmarkEnd w:id="12"/>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77777777" w:rsidR="00EC4A25" w:rsidRPr="004D3578" w:rsidRDefault="00EC4A25" w:rsidP="00EC4A25">
      <w:pPr>
        <w:pStyle w:val="EX"/>
      </w:pPr>
      <w:r w:rsidRPr="004D3578">
        <w:t>[1]</w:t>
      </w:r>
      <w:r w:rsidRPr="004D3578">
        <w:tab/>
        <w:t>3GPP TR 21.905: "Vocabulary for 3GPP Specifications".</w:t>
      </w:r>
    </w:p>
    <w:p w14:paraId="40F7B5F9" w14:textId="77777777" w:rsidR="00F56CC1" w:rsidRDefault="00F56CC1" w:rsidP="00F56CC1">
      <w:pPr>
        <w:pStyle w:val="EX"/>
        <w:rPr>
          <w:ins w:id="13" w:author="Rao, Nagaraja (Nokia - US/Pompano Beach)" w:date="2019-04-29T16:25:00Z"/>
        </w:rPr>
      </w:pPr>
      <w:ins w:id="14" w:author="Rao, Nagaraja (Nokia - US/Pompano Beach)" w:date="2019-04-29T16:25:00Z">
        <w:r>
          <w:t>[x]</w:t>
        </w:r>
        <w:r>
          <w:tab/>
        </w:r>
        <w:r w:rsidRPr="004D3578">
          <w:t>3GPP T</w:t>
        </w:r>
        <w:r>
          <w:t>S</w:t>
        </w:r>
        <w:r w:rsidRPr="004D3578">
          <w:t> </w:t>
        </w:r>
        <w:r>
          <w:t>33</w:t>
        </w:r>
        <w:r w:rsidRPr="004D3578">
          <w:t>.</w:t>
        </w:r>
        <w:r>
          <w:t>126</w:t>
        </w:r>
        <w:r w:rsidRPr="004D3578">
          <w:t>: "</w:t>
        </w:r>
        <w:r>
          <w:t>Lawful Interception Requirements</w:t>
        </w:r>
        <w:r w:rsidRPr="004D3578">
          <w:t>".</w:t>
        </w:r>
      </w:ins>
    </w:p>
    <w:p w14:paraId="7A0CF987" w14:textId="77777777" w:rsidR="00F56CC1" w:rsidRDefault="00F56CC1" w:rsidP="00F56CC1">
      <w:pPr>
        <w:keepLines/>
        <w:ind w:left="1702" w:hanging="1418"/>
        <w:rPr>
          <w:ins w:id="15" w:author="Rao, Nagaraja (Nokia - US/Pompano Beach)" w:date="2019-04-29T16:25:00Z"/>
          <w:lang w:val="en-US"/>
        </w:rPr>
      </w:pPr>
      <w:ins w:id="16" w:author="Rao, Nagaraja (Nokia - US/Pompano Beach)" w:date="2019-04-29T16:25:00Z">
        <w:r>
          <w:t>[y]</w:t>
        </w:r>
        <w:r>
          <w:tab/>
        </w:r>
        <w:r>
          <w:rPr>
            <w:lang w:val="en-US"/>
          </w:rPr>
          <w:t>3GPP TS 33.127: "Lawful Interception (LI) Architecture and Functions".</w:t>
        </w:r>
      </w:ins>
    </w:p>
    <w:p w14:paraId="4ED75F1B" w14:textId="5ECDBBB5" w:rsidR="00432BEC" w:rsidRDefault="00F56CC1" w:rsidP="00F56CC1">
      <w:pPr>
        <w:keepLines/>
        <w:ind w:left="1702" w:hanging="1418"/>
        <w:rPr>
          <w:lang w:val="en-US"/>
        </w:rPr>
      </w:pPr>
      <w:ins w:id="17" w:author="Rao, Nagaraja (Nokia - US/Pompano Beach)" w:date="2019-04-29T16:25:00Z">
        <w:r>
          <w:t>[z]</w:t>
        </w:r>
        <w:r>
          <w:tab/>
        </w:r>
        <w:r>
          <w:rPr>
            <w:lang w:val="en-US"/>
          </w:rPr>
          <w:t>3GPP TS 33.128: "Lawful Interception (LI) Protocol and Procedures".</w:t>
        </w:r>
      </w:ins>
    </w:p>
    <w:p w14:paraId="74FC0469" w14:textId="50F0DD23" w:rsidR="00432BEC" w:rsidRPr="004D3578" w:rsidRDefault="00432BEC" w:rsidP="00EC4A25">
      <w:pPr>
        <w:pStyle w:val="EX"/>
      </w:pPr>
    </w:p>
    <w:p w14:paraId="2A19473B" w14:textId="77777777" w:rsidR="00080512" w:rsidRPr="004D3578" w:rsidRDefault="00080512">
      <w:pPr>
        <w:pStyle w:val="Heading1"/>
      </w:pPr>
      <w:bookmarkStart w:id="18" w:name="_Toc2086437"/>
      <w:r w:rsidRPr="004D3578">
        <w:t>3</w:t>
      </w:r>
      <w:r w:rsidRPr="004D3578">
        <w:tab/>
        <w:t>Definitions</w:t>
      </w:r>
      <w:r w:rsidR="00602AEA">
        <w:t xml:space="preserve"> of terms, symbols and abbreviations</w:t>
      </w:r>
      <w:bookmarkEnd w:id="18"/>
    </w:p>
    <w:p w14:paraId="568E88A0" w14:textId="77777777" w:rsidR="00080512" w:rsidRPr="004D3578" w:rsidRDefault="00080512">
      <w:pPr>
        <w:pStyle w:val="Heading2"/>
      </w:pPr>
      <w:bookmarkStart w:id="19" w:name="_Toc2086438"/>
      <w:r w:rsidRPr="004D3578">
        <w:t>3.1</w:t>
      </w:r>
      <w:r w:rsidRPr="004D3578">
        <w:tab/>
      </w:r>
      <w:r w:rsidR="002B6339">
        <w:t>Terms</w:t>
      </w:r>
      <w:bookmarkEnd w:id="19"/>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EC06ABF" w14:textId="77777777" w:rsidR="00080512" w:rsidRPr="004D3578" w:rsidRDefault="00080512">
      <w:r w:rsidRPr="004D3578">
        <w:rPr>
          <w:b/>
        </w:rPr>
        <w:t>example:</w:t>
      </w:r>
      <w:r w:rsidRPr="004D3578">
        <w:t xml:space="preserve"> text used to clarify abstract rules by applying them literally.</w:t>
      </w:r>
    </w:p>
    <w:p w14:paraId="56CBD4B6" w14:textId="77777777" w:rsidR="00080512" w:rsidRPr="004D3578" w:rsidRDefault="00080512">
      <w:pPr>
        <w:pStyle w:val="Heading2"/>
      </w:pPr>
      <w:bookmarkStart w:id="20" w:name="_Toc2086439"/>
      <w:r w:rsidRPr="004D3578">
        <w:t>3.2</w:t>
      </w:r>
      <w:r w:rsidRPr="004D3578">
        <w:tab/>
        <w:t>Symbols</w:t>
      </w:r>
      <w:bookmarkEnd w:id="20"/>
    </w:p>
    <w:p w14:paraId="64AC3FB7" w14:textId="77777777" w:rsidR="00080512" w:rsidRPr="004D3578" w:rsidRDefault="00080512">
      <w:pPr>
        <w:keepNext/>
      </w:pPr>
      <w:r w:rsidRPr="004D3578">
        <w:t>For the purposes of the present document, the following symbols apply:</w:t>
      </w:r>
    </w:p>
    <w:p w14:paraId="2D3A79CB" w14:textId="77777777" w:rsidR="00080512" w:rsidRPr="004D3578" w:rsidRDefault="00080512">
      <w:pPr>
        <w:pStyle w:val="EW"/>
      </w:pPr>
      <w:r w:rsidRPr="004D3578">
        <w:t>&lt;symbol&gt;</w:t>
      </w:r>
      <w:r w:rsidRPr="004D3578">
        <w:tab/>
        <w:t>&lt;Explanation&gt;</w:t>
      </w:r>
    </w:p>
    <w:p w14:paraId="375F3591" w14:textId="77777777" w:rsidR="00080512" w:rsidRPr="004D3578" w:rsidRDefault="00080512">
      <w:pPr>
        <w:pStyle w:val="EW"/>
      </w:pPr>
    </w:p>
    <w:p w14:paraId="5A96C6D4" w14:textId="77777777" w:rsidR="00080512" w:rsidRPr="004D3578" w:rsidRDefault="00080512">
      <w:pPr>
        <w:pStyle w:val="Heading2"/>
      </w:pPr>
      <w:bookmarkStart w:id="21" w:name="_Toc2086440"/>
      <w:r w:rsidRPr="004D3578">
        <w:t>3.3</w:t>
      </w:r>
      <w:r w:rsidRPr="004D3578">
        <w:tab/>
        <w:t>Abbreviations</w:t>
      </w:r>
      <w:bookmarkEnd w:id="21"/>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4D1F70" w14:textId="77777777" w:rsidR="00080512" w:rsidRPr="004D3578" w:rsidRDefault="00080512">
      <w:pPr>
        <w:pStyle w:val="EW"/>
      </w:pPr>
      <w:r w:rsidRPr="004D3578">
        <w:t>&lt;ACRONYM&gt;</w:t>
      </w:r>
      <w:r w:rsidRPr="004D3578">
        <w:tab/>
        <w:t>&lt;Explanation&gt;</w:t>
      </w:r>
    </w:p>
    <w:p w14:paraId="04BBD725" w14:textId="77777777" w:rsidR="00080512" w:rsidRPr="004D3578" w:rsidRDefault="00080512">
      <w:pPr>
        <w:pStyle w:val="EW"/>
      </w:pPr>
    </w:p>
    <w:p w14:paraId="3539568C" w14:textId="4DF90A77" w:rsidR="00080512" w:rsidRPr="004D3578" w:rsidRDefault="00080512">
      <w:pPr>
        <w:pStyle w:val="Heading1"/>
      </w:pPr>
      <w:bookmarkStart w:id="22" w:name="_Toc2086441"/>
      <w:r w:rsidRPr="004D3578">
        <w:lastRenderedPageBreak/>
        <w:t>4</w:t>
      </w:r>
      <w:r w:rsidRPr="004D3578">
        <w:tab/>
      </w:r>
      <w:bookmarkEnd w:id="22"/>
      <w:ins w:id="23" w:author="Rao, Nagaraja (Nokia - US/Pompano Beach)" w:date="2019-04-29T16:26:00Z">
        <w:r w:rsidR="00F56CC1">
          <w:t>Lawful Interception Architecture</w:t>
        </w:r>
      </w:ins>
    </w:p>
    <w:p w14:paraId="3AD27C11" w14:textId="77777777" w:rsidR="00080512" w:rsidRPr="004D3578" w:rsidRDefault="00080512">
      <w:pPr>
        <w:pStyle w:val="Heading2"/>
      </w:pPr>
      <w:bookmarkStart w:id="24" w:name="_Toc2086442"/>
      <w:r w:rsidRPr="004D3578">
        <w:t>4.1</w:t>
      </w:r>
      <w:r w:rsidRPr="004D3578">
        <w:tab/>
        <w:t>Heading Styles</w:t>
      </w:r>
      <w:bookmarkEnd w:id="24"/>
    </w:p>
    <w:p w14:paraId="6B86BB1A" w14:textId="77777777" w:rsidR="00080512" w:rsidRPr="004D3578" w:rsidRDefault="00080512">
      <w:pPr>
        <w:pStyle w:val="Heading2"/>
      </w:pPr>
      <w:bookmarkStart w:id="25" w:name="_Toc2086443"/>
      <w:r w:rsidRPr="004D3578">
        <w:t>4.2</w:t>
      </w:r>
      <w:r w:rsidRPr="004D3578">
        <w:tab/>
        <w:t>Other common styles</w:t>
      </w:r>
      <w:bookmarkEnd w:id="25"/>
    </w:p>
    <w:p w14:paraId="4865705B" w14:textId="4A06914C" w:rsidR="00080512" w:rsidRPr="004D3578" w:rsidRDefault="00080512">
      <w:pPr>
        <w:pStyle w:val="TH"/>
      </w:pPr>
    </w:p>
    <w:p w14:paraId="2DFB602F" w14:textId="77777777" w:rsidR="00080512" w:rsidRPr="004D3578" w:rsidRDefault="00080512"/>
    <w:p w14:paraId="73A8D02E" w14:textId="7F650BC7" w:rsidR="004D0BB6" w:rsidRPr="004D3578" w:rsidRDefault="004D0BB6" w:rsidP="004D0BB6">
      <w:pPr>
        <w:pStyle w:val="Heading1"/>
      </w:pPr>
      <w:bookmarkStart w:id="26" w:name="_Toc2086453"/>
    </w:p>
    <w:p w14:paraId="119697A3" w14:textId="543AE85F" w:rsidR="00080512" w:rsidRPr="004D3578" w:rsidRDefault="00080512">
      <w:pPr>
        <w:pStyle w:val="Heading8"/>
      </w:pPr>
      <w:bookmarkStart w:id="27" w:name="_Toc2086454"/>
      <w:bookmarkEnd w:id="26"/>
      <w:r w:rsidRPr="004D3578">
        <w:t>Annex &lt;B&gt; (informative):</w:t>
      </w:r>
      <w:r w:rsidRPr="004D3578">
        <w:br/>
        <w:t xml:space="preserve">&lt;Informative annex </w:t>
      </w:r>
      <w:r w:rsidR="006B30D0">
        <w:t>for a Technical Specification</w:t>
      </w:r>
      <w:r w:rsidRPr="004D3578">
        <w:t>&gt;</w:t>
      </w:r>
      <w:bookmarkEnd w:id="27"/>
    </w:p>
    <w:p w14:paraId="22886B0A" w14:textId="1C69E88D" w:rsidR="002675F0" w:rsidRPr="004D3578" w:rsidRDefault="002675F0" w:rsidP="002675F0">
      <w:pPr>
        <w:pStyle w:val="Guidance"/>
      </w:pPr>
    </w:p>
    <w:p w14:paraId="667F303A" w14:textId="77777777" w:rsidR="00080512" w:rsidRPr="004D3578" w:rsidRDefault="00080512">
      <w:pPr>
        <w:pStyle w:val="Heading1"/>
      </w:pPr>
      <w:bookmarkStart w:id="28" w:name="_Toc2086455"/>
      <w:r w:rsidRPr="004D3578">
        <w:t>B.1</w:t>
      </w:r>
      <w:r w:rsidRPr="004D3578">
        <w:tab/>
        <w:t>Heading levels in an annex</w:t>
      </w:r>
      <w:bookmarkEnd w:id="28"/>
    </w:p>
    <w:p w14:paraId="07B867AA" w14:textId="4F4D33F9" w:rsidR="006B30D0" w:rsidRDefault="006B30D0" w:rsidP="00432BEC">
      <w:pPr>
        <w:pStyle w:val="Heading9"/>
      </w:pPr>
      <w:r>
        <w:br w:type="page"/>
      </w:r>
    </w:p>
    <w:p w14:paraId="486D8DE5" w14:textId="77777777" w:rsidR="006B30D0" w:rsidRPr="004D3578" w:rsidRDefault="006B30D0"/>
    <w:p w14:paraId="2DE95951" w14:textId="77777777" w:rsidR="002675F0" w:rsidRPr="004D3578" w:rsidRDefault="002675F0" w:rsidP="002675F0">
      <w:pPr>
        <w:pStyle w:val="Heading8"/>
      </w:pPr>
      <w:r>
        <w:br w:type="page"/>
      </w:r>
      <w:bookmarkStart w:id="29" w:name="_Toc2086457"/>
      <w:r w:rsidRPr="004D3578">
        <w:lastRenderedPageBreak/>
        <w:t>Annex &lt;</w:t>
      </w:r>
      <w:r>
        <w:t>C</w:t>
      </w:r>
      <w:r w:rsidRPr="004D3578">
        <w:t>&gt;</w:t>
      </w:r>
      <w:r>
        <w:t xml:space="preserve"> (informative)</w:t>
      </w:r>
      <w:r w:rsidRPr="004D3578">
        <w:t>:</w:t>
      </w:r>
      <w:r w:rsidRPr="004D3578">
        <w:br/>
      </w:r>
      <w:r>
        <w:t>Bibliography</w:t>
      </w:r>
      <w:bookmarkEnd w:id="29"/>
    </w:p>
    <w:p w14:paraId="34C0E492" w14:textId="77777777" w:rsidR="002675F0" w:rsidRDefault="002675F0" w:rsidP="002675F0">
      <w:pPr>
        <w:pStyle w:val="Heading8"/>
      </w:pPr>
      <w:bookmarkStart w:id="30" w:name="historyclause"/>
      <w:r>
        <w:br w:type="page"/>
      </w:r>
      <w:bookmarkStart w:id="31" w:name="_Toc2086458"/>
      <w:r w:rsidRPr="004D3578">
        <w:lastRenderedPageBreak/>
        <w:t>Annex &lt;</w:t>
      </w:r>
      <w:r>
        <w:t>D</w:t>
      </w:r>
      <w:r w:rsidRPr="004D3578">
        <w:t>&gt;</w:t>
      </w:r>
      <w:r>
        <w:t xml:space="preserve"> (informative)</w:t>
      </w:r>
      <w:r w:rsidRPr="004D3578">
        <w:t>:</w:t>
      </w:r>
      <w:r w:rsidRPr="004D3578">
        <w:br/>
      </w:r>
      <w:r>
        <w:t>Index</w:t>
      </w:r>
      <w:bookmarkEnd w:id="31"/>
    </w:p>
    <w:p w14:paraId="6DE9962D" w14:textId="77777777" w:rsidR="002675F0" w:rsidRPr="002675F0" w:rsidRDefault="002675F0" w:rsidP="002675F0"/>
    <w:p w14:paraId="353334E9" w14:textId="77777777" w:rsidR="00080512" w:rsidRPr="004D3578" w:rsidRDefault="00080512">
      <w:pPr>
        <w:pStyle w:val="Heading8"/>
      </w:pPr>
      <w:r w:rsidRPr="004D3578">
        <w:br w:type="page"/>
      </w:r>
      <w:bookmarkStart w:id="32" w:name="_Toc2086459"/>
      <w:r w:rsidRPr="004D3578">
        <w:lastRenderedPageBreak/>
        <w:t>Annex &lt;X&gt; (informative):</w:t>
      </w:r>
      <w:r w:rsidRPr="004D3578">
        <w:br/>
        <w:t>Change history</w:t>
      </w:r>
      <w:bookmarkEnd w:id="32"/>
    </w:p>
    <w:bookmarkEnd w:id="30"/>
    <w:p w14:paraId="6CEADF9A"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BDBF974" w14:textId="77777777" w:rsidTr="00C72833">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C72833">
        <w:tc>
          <w:tcPr>
            <w:tcW w:w="800"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CAF9F0E" w14:textId="77777777" w:rsidR="003C3971" w:rsidRPr="00235394" w:rsidRDefault="00DF2B1F" w:rsidP="00C72833">
            <w:pPr>
              <w:pStyle w:val="TAL"/>
              <w:rPr>
                <w:b/>
                <w:sz w:val="16"/>
              </w:rPr>
            </w:pPr>
            <w:r>
              <w:rPr>
                <w:b/>
                <w:sz w:val="16"/>
              </w:rPr>
              <w:t>Meeting</w:t>
            </w:r>
          </w:p>
        </w:tc>
        <w:tc>
          <w:tcPr>
            <w:tcW w:w="1094" w:type="dxa"/>
            <w:shd w:val="pct10" w:color="auto" w:fill="FFFFFF"/>
          </w:tcPr>
          <w:p w14:paraId="7875D22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962"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2ECD75" w14:textId="77777777" w:rsidTr="00C72833">
        <w:tc>
          <w:tcPr>
            <w:tcW w:w="800" w:type="dxa"/>
            <w:shd w:val="solid" w:color="FFFFFF" w:fill="auto"/>
          </w:tcPr>
          <w:p w14:paraId="4CB827C3" w14:textId="77777777" w:rsidR="003C3971" w:rsidRPr="006B0D02" w:rsidRDefault="003C3971" w:rsidP="00C72833">
            <w:pPr>
              <w:pStyle w:val="TAC"/>
              <w:rPr>
                <w:sz w:val="16"/>
                <w:szCs w:val="16"/>
              </w:rPr>
            </w:pPr>
          </w:p>
        </w:tc>
        <w:tc>
          <w:tcPr>
            <w:tcW w:w="800" w:type="dxa"/>
            <w:shd w:val="solid" w:color="FFFFFF" w:fill="auto"/>
          </w:tcPr>
          <w:p w14:paraId="4FDA5069" w14:textId="77777777" w:rsidR="003C3971" w:rsidRPr="006B0D02" w:rsidRDefault="003C3971" w:rsidP="00C72833">
            <w:pPr>
              <w:pStyle w:val="TAC"/>
              <w:rPr>
                <w:sz w:val="16"/>
                <w:szCs w:val="16"/>
              </w:rPr>
            </w:pPr>
          </w:p>
        </w:tc>
        <w:tc>
          <w:tcPr>
            <w:tcW w:w="1094" w:type="dxa"/>
            <w:shd w:val="solid" w:color="FFFFFF" w:fill="auto"/>
          </w:tcPr>
          <w:p w14:paraId="054BAD8E" w14:textId="77777777" w:rsidR="003C3971" w:rsidRPr="006B0D02" w:rsidRDefault="003C3971" w:rsidP="00C72833">
            <w:pPr>
              <w:pStyle w:val="TAC"/>
              <w:rPr>
                <w:sz w:val="16"/>
                <w:szCs w:val="16"/>
              </w:rPr>
            </w:pPr>
          </w:p>
        </w:tc>
        <w:tc>
          <w:tcPr>
            <w:tcW w:w="425" w:type="dxa"/>
            <w:shd w:val="solid" w:color="FFFFFF" w:fill="auto"/>
          </w:tcPr>
          <w:p w14:paraId="434DD928" w14:textId="77777777" w:rsidR="003C3971" w:rsidRPr="006B0D02" w:rsidRDefault="003C3971" w:rsidP="00C72833">
            <w:pPr>
              <w:pStyle w:val="TAL"/>
              <w:rPr>
                <w:sz w:val="16"/>
                <w:szCs w:val="16"/>
              </w:rPr>
            </w:pPr>
          </w:p>
        </w:tc>
        <w:tc>
          <w:tcPr>
            <w:tcW w:w="425" w:type="dxa"/>
            <w:shd w:val="solid" w:color="FFFFFF" w:fill="auto"/>
          </w:tcPr>
          <w:p w14:paraId="1C90B2B1" w14:textId="77777777" w:rsidR="003C3971" w:rsidRPr="006B0D02" w:rsidRDefault="003C3971" w:rsidP="00C72833">
            <w:pPr>
              <w:pStyle w:val="TAR"/>
              <w:rPr>
                <w:sz w:val="16"/>
                <w:szCs w:val="16"/>
              </w:rPr>
            </w:pPr>
          </w:p>
        </w:tc>
        <w:tc>
          <w:tcPr>
            <w:tcW w:w="425" w:type="dxa"/>
            <w:shd w:val="solid" w:color="FFFFFF" w:fill="auto"/>
          </w:tcPr>
          <w:p w14:paraId="7623FE00" w14:textId="77777777" w:rsidR="003C3971" w:rsidRPr="006B0D02" w:rsidRDefault="003C3971" w:rsidP="00C72833">
            <w:pPr>
              <w:pStyle w:val="TAC"/>
              <w:rPr>
                <w:sz w:val="16"/>
                <w:szCs w:val="16"/>
              </w:rPr>
            </w:pPr>
          </w:p>
        </w:tc>
        <w:tc>
          <w:tcPr>
            <w:tcW w:w="4962" w:type="dxa"/>
            <w:shd w:val="solid" w:color="FFFFFF" w:fill="auto"/>
          </w:tcPr>
          <w:p w14:paraId="5DD42DB3" w14:textId="77777777" w:rsidR="003C3971" w:rsidRPr="006B0D02" w:rsidRDefault="003C3971" w:rsidP="00C72833">
            <w:pPr>
              <w:pStyle w:val="TAL"/>
              <w:rPr>
                <w:sz w:val="16"/>
                <w:szCs w:val="16"/>
              </w:rPr>
            </w:pPr>
          </w:p>
        </w:tc>
        <w:tc>
          <w:tcPr>
            <w:tcW w:w="708" w:type="dxa"/>
            <w:shd w:val="solid" w:color="FFFFFF" w:fill="auto"/>
          </w:tcPr>
          <w:p w14:paraId="2FEA14DA" w14:textId="77777777" w:rsidR="003C3971" w:rsidRPr="007D6048" w:rsidRDefault="003C3971" w:rsidP="00C72833">
            <w:pPr>
              <w:pStyle w:val="TAC"/>
              <w:rPr>
                <w:sz w:val="16"/>
                <w:szCs w:val="16"/>
              </w:rPr>
            </w:pPr>
          </w:p>
        </w:tc>
      </w:tr>
    </w:tbl>
    <w:p w14:paraId="188CC850" w14:textId="77777777" w:rsidR="003C3971" w:rsidRPr="00235394" w:rsidRDefault="003C3971" w:rsidP="003C3971"/>
    <w:p w14:paraId="6BED717D"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0F77AD22" w14:textId="77777777" w:rsidTr="00D675A9">
        <w:tc>
          <w:tcPr>
            <w:tcW w:w="1134" w:type="dxa"/>
            <w:shd w:val="solid" w:color="FFFFFF" w:fill="auto"/>
          </w:tcPr>
          <w:p w14:paraId="0F27ACBE" w14:textId="77777777" w:rsidR="003C3971" w:rsidRPr="00235394" w:rsidRDefault="003C3971" w:rsidP="00C72833">
            <w:pPr>
              <w:pStyle w:val="Guidance"/>
            </w:pPr>
            <w:r w:rsidRPr="00235394">
              <w:t>2001-07</w:t>
            </w:r>
          </w:p>
        </w:tc>
        <w:tc>
          <w:tcPr>
            <w:tcW w:w="4533" w:type="dxa"/>
            <w:shd w:val="solid" w:color="FFFFFF" w:fill="auto"/>
          </w:tcPr>
          <w:p w14:paraId="001AB0E5"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B00F9B1" w14:textId="77777777" w:rsidR="003C3971" w:rsidRPr="00235394" w:rsidRDefault="003C3971" w:rsidP="00C72833">
            <w:pPr>
              <w:pStyle w:val="Guidance"/>
              <w:jc w:val="center"/>
            </w:pPr>
            <w:r w:rsidRPr="00235394">
              <w:t>1.3.3</w:t>
            </w:r>
          </w:p>
        </w:tc>
      </w:tr>
      <w:tr w:rsidR="003C3971" w:rsidRPr="00235394" w14:paraId="342894D9" w14:textId="77777777" w:rsidTr="00D675A9">
        <w:tc>
          <w:tcPr>
            <w:tcW w:w="1134" w:type="dxa"/>
            <w:tcBorders>
              <w:bottom w:val="nil"/>
            </w:tcBorders>
            <w:shd w:val="solid" w:color="FFFFFF" w:fill="auto"/>
          </w:tcPr>
          <w:p w14:paraId="7D39AB3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28697FB2"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254A41B" w14:textId="77777777" w:rsidR="003C3971" w:rsidRPr="00235394" w:rsidRDefault="003C3971" w:rsidP="00C72833">
            <w:pPr>
              <w:pStyle w:val="Guidance"/>
              <w:jc w:val="center"/>
            </w:pPr>
            <w:r w:rsidRPr="00235394">
              <w:t>1.3.4</w:t>
            </w:r>
          </w:p>
        </w:tc>
      </w:tr>
      <w:tr w:rsidR="003C3971" w:rsidRPr="00235394" w14:paraId="02BB6C94" w14:textId="77777777" w:rsidTr="00D675A9">
        <w:tc>
          <w:tcPr>
            <w:tcW w:w="1134" w:type="dxa"/>
            <w:tcBorders>
              <w:bottom w:val="nil"/>
            </w:tcBorders>
            <w:shd w:val="solid" w:color="FFFFFF" w:fill="auto"/>
          </w:tcPr>
          <w:p w14:paraId="13E3182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0A238444"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0F95D93B" w14:textId="77777777" w:rsidR="003C3971" w:rsidRPr="00235394" w:rsidRDefault="003C3971" w:rsidP="00C72833">
            <w:pPr>
              <w:pStyle w:val="Guidance"/>
              <w:jc w:val="center"/>
            </w:pPr>
            <w:r w:rsidRPr="00235394">
              <w:t>1.3.5</w:t>
            </w:r>
          </w:p>
        </w:tc>
      </w:tr>
      <w:tr w:rsidR="003C3971" w:rsidRPr="00235394" w14:paraId="6C27E07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B410975"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914C757"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D302C7E"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6C724AD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0DA6D39"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9D0EA1"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247180C"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7638E0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7AEFD90"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F42722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21165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0765B20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14B9A41"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C696A95"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2AAE19"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5AE74F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36A775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6709661"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45B7F2"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43A288E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C8F39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83641A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4823E7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1ABEAB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D6A2E7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85D921"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2E7CCE3"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6D820DA0" w14:textId="77777777" w:rsidTr="00D675A9">
        <w:tc>
          <w:tcPr>
            <w:tcW w:w="1134" w:type="dxa"/>
            <w:shd w:val="solid" w:color="FFFFFF" w:fill="auto"/>
          </w:tcPr>
          <w:p w14:paraId="1B586EE9"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2AA3A0DC"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5EE4F2"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E951D4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1519AA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A7B9E3"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793078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8FF13E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9925A48"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9E5C4A"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475E72"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3372AB2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2CAB729D"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58C7E0"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0F8CA3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76D1F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11BA9DD"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D5068D1"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D1D220"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498F14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560ECDC"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B7EE4"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0EFAD3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65D5269E"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3D375D1B"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FFBA942"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7BAFBB6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A6D731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3E4C63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A961BA7"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7CC136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FB5EB57"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218A3"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E47E940"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52974F3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10C6AF"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DA2FBDE"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A55AC0"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1F6C02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1C5E3AB"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BBDAEE"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CAC510"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6EEC2D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23704CB"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BFAB0E"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B11DA40"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00D6BA2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0B64445"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B65D6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CE0A2E9"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665DD14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AF7CF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F5B29E4"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62DA4F"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0C8FEA4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833778D"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7E2A60" w14:textId="77777777" w:rsidR="00A73129" w:rsidRDefault="00A73129" w:rsidP="00A73129">
            <w:pPr>
              <w:spacing w:after="0"/>
              <w:rPr>
                <w:i/>
                <w:snapToGrid w:val="0"/>
                <w:color w:val="0000FF"/>
              </w:rPr>
            </w:pPr>
            <w:r>
              <w:rPr>
                <w:i/>
                <w:snapToGrid w:val="0"/>
                <w:color w:val="0000FF"/>
              </w:rPr>
              <w:t>Replacement of frames on cover pages by in-line text.</w:t>
            </w:r>
          </w:p>
          <w:p w14:paraId="682C69A8" w14:textId="77777777" w:rsidR="00A73129" w:rsidRDefault="001C21C3" w:rsidP="00A73129">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 xml:space="preserve">More explicit guidance on Bibliography and Index </w:t>
            </w:r>
            <w:r w:rsidR="002675F0">
              <w:rPr>
                <w:i/>
                <w:snapToGrid w:val="0"/>
                <w:color w:val="0000FF"/>
              </w:rPr>
              <w:lastRenderedPageBreak/>
              <w:t>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DE487F" w14:textId="77777777" w:rsidR="001C21C3" w:rsidRDefault="001C21C3" w:rsidP="00D675A9">
            <w:pPr>
              <w:spacing w:after="0"/>
              <w:jc w:val="center"/>
              <w:rPr>
                <w:i/>
                <w:snapToGrid w:val="0"/>
                <w:color w:val="0000FF"/>
                <w:sz w:val="18"/>
                <w:szCs w:val="18"/>
              </w:rPr>
            </w:pPr>
            <w:r>
              <w:rPr>
                <w:i/>
                <w:snapToGrid w:val="0"/>
                <w:color w:val="0000FF"/>
                <w:sz w:val="18"/>
                <w:szCs w:val="18"/>
              </w:rPr>
              <w:lastRenderedPageBreak/>
              <w:t>1.13.0</w:t>
            </w:r>
          </w:p>
        </w:tc>
      </w:tr>
    </w:tbl>
    <w:p w14:paraId="081BA433" w14:textId="77777777" w:rsidR="003C3971" w:rsidRPr="00235394" w:rsidRDefault="003C3971" w:rsidP="003C3971">
      <w:pPr>
        <w:pStyle w:val="Guidance"/>
      </w:pPr>
    </w:p>
    <w:p w14:paraId="2776FC6A"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0EEF" w14:textId="77777777" w:rsidR="006F5AD9" w:rsidRDefault="006F5AD9">
      <w:r>
        <w:separator/>
      </w:r>
    </w:p>
  </w:endnote>
  <w:endnote w:type="continuationSeparator" w:id="0">
    <w:p w14:paraId="3F64965A" w14:textId="77777777" w:rsidR="006F5AD9" w:rsidRDefault="006F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9CEBA" w14:textId="77777777" w:rsidR="006F5AD9" w:rsidRDefault="006F5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63619" w14:textId="77777777" w:rsidR="006F5AD9" w:rsidRDefault="006F5A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27D6" w14:textId="77777777" w:rsidR="006F5AD9" w:rsidRDefault="006F5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28B4" w14:textId="77777777" w:rsidR="006F5AD9" w:rsidRDefault="006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E08AC" w14:textId="77777777" w:rsidR="006F5AD9" w:rsidRDefault="006F5AD9">
      <w:r>
        <w:separator/>
      </w:r>
    </w:p>
  </w:footnote>
  <w:footnote w:type="continuationSeparator" w:id="0">
    <w:p w14:paraId="559505F6" w14:textId="77777777" w:rsidR="006F5AD9" w:rsidRDefault="006F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BFD7" w14:textId="77777777" w:rsidR="006F5AD9" w:rsidRDefault="006F5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1457" w14:textId="77777777" w:rsidR="006F5AD9" w:rsidRDefault="006F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FD1C" w14:textId="77777777" w:rsidR="006F5AD9" w:rsidRDefault="006F5A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57597" w14:textId="61CBC8E9" w:rsidR="006F5AD9" w:rsidRDefault="006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6F2">
      <w:rPr>
        <w:rFonts w:ascii="Arial" w:hAnsi="Arial" w:cs="Arial"/>
        <w:b/>
        <w:noProof/>
        <w:sz w:val="18"/>
        <w:szCs w:val="18"/>
      </w:rPr>
      <w:t>3GPP TR 33.9xx V0.0.0 (2019-05)</w:t>
    </w:r>
    <w:r>
      <w:rPr>
        <w:rFonts w:ascii="Arial" w:hAnsi="Arial" w:cs="Arial"/>
        <w:b/>
        <w:sz w:val="18"/>
        <w:szCs w:val="18"/>
      </w:rPr>
      <w:fldChar w:fldCharType="end"/>
    </w:r>
  </w:p>
  <w:p w14:paraId="640D0908" w14:textId="77777777" w:rsidR="006F5AD9" w:rsidRDefault="006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08E8A3D0" w:rsidR="006F5AD9" w:rsidRDefault="006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6F2">
      <w:rPr>
        <w:rFonts w:ascii="Arial" w:hAnsi="Arial" w:cs="Arial"/>
        <w:b/>
        <w:noProof/>
        <w:sz w:val="18"/>
        <w:szCs w:val="18"/>
      </w:rPr>
      <w:t>Release 16</w:t>
    </w:r>
    <w:r>
      <w:rPr>
        <w:rFonts w:ascii="Arial" w:hAnsi="Arial" w:cs="Arial"/>
        <w:b/>
        <w:sz w:val="18"/>
        <w:szCs w:val="18"/>
      </w:rPr>
      <w:fldChar w:fldCharType="end"/>
    </w:r>
  </w:p>
  <w:p w14:paraId="6A9C362B" w14:textId="77777777" w:rsidR="006F5AD9" w:rsidRDefault="006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o, Nagaraja (Nokia - US/Pompano Beach)">
    <w15:presenceInfo w15:providerId="AD" w15:userId="S-1-5-21-1593251271-2640304127-1825641215-107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BEC"/>
    <w:rsid w:val="004345EC"/>
    <w:rsid w:val="00453F74"/>
    <w:rsid w:val="00463A41"/>
    <w:rsid w:val="004D0BB6"/>
    <w:rsid w:val="004D3578"/>
    <w:rsid w:val="004E213A"/>
    <w:rsid w:val="004F0988"/>
    <w:rsid w:val="004F3340"/>
    <w:rsid w:val="005016F2"/>
    <w:rsid w:val="0053388B"/>
    <w:rsid w:val="00535773"/>
    <w:rsid w:val="00543E6C"/>
    <w:rsid w:val="005645BC"/>
    <w:rsid w:val="00565087"/>
    <w:rsid w:val="005D2E01"/>
    <w:rsid w:val="005D7526"/>
    <w:rsid w:val="00602AEA"/>
    <w:rsid w:val="00614FDF"/>
    <w:rsid w:val="0063543D"/>
    <w:rsid w:val="00647114"/>
    <w:rsid w:val="006A323F"/>
    <w:rsid w:val="006B023F"/>
    <w:rsid w:val="006B30D0"/>
    <w:rsid w:val="006C3D95"/>
    <w:rsid w:val="006E5C86"/>
    <w:rsid w:val="006E5D28"/>
    <w:rsid w:val="006F5AD9"/>
    <w:rsid w:val="00713C44"/>
    <w:rsid w:val="00734A5B"/>
    <w:rsid w:val="0074026F"/>
    <w:rsid w:val="007429F6"/>
    <w:rsid w:val="00744E76"/>
    <w:rsid w:val="00774DA4"/>
    <w:rsid w:val="00781F0F"/>
    <w:rsid w:val="007B600E"/>
    <w:rsid w:val="007F0F4A"/>
    <w:rsid w:val="008028A4"/>
    <w:rsid w:val="00830747"/>
    <w:rsid w:val="00864511"/>
    <w:rsid w:val="008768CA"/>
    <w:rsid w:val="008C384C"/>
    <w:rsid w:val="0090271F"/>
    <w:rsid w:val="00902E23"/>
    <w:rsid w:val="009114D7"/>
    <w:rsid w:val="0091348E"/>
    <w:rsid w:val="00917CCB"/>
    <w:rsid w:val="00942EC2"/>
    <w:rsid w:val="009B64D0"/>
    <w:rsid w:val="009E5913"/>
    <w:rsid w:val="009F37B7"/>
    <w:rsid w:val="00A10F02"/>
    <w:rsid w:val="00A164B4"/>
    <w:rsid w:val="00A26956"/>
    <w:rsid w:val="00A53724"/>
    <w:rsid w:val="00A73129"/>
    <w:rsid w:val="00A82346"/>
    <w:rsid w:val="00A8430B"/>
    <w:rsid w:val="00A92BA1"/>
    <w:rsid w:val="00AC6BC6"/>
    <w:rsid w:val="00B15449"/>
    <w:rsid w:val="00B53960"/>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3E5"/>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56CC1"/>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FC0C9-14EA-4F18-BA52-5FF66B18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Rao, Nagaraja (Nokia - US/Pompano Beach)</cp:lastModifiedBy>
  <cp:revision>4</cp:revision>
  <cp:lastPrinted>2019-02-25T14:05:00Z</cp:lastPrinted>
  <dcterms:created xsi:type="dcterms:W3CDTF">2019-04-29T20:24:00Z</dcterms:created>
  <dcterms:modified xsi:type="dcterms:W3CDTF">2019-05-03T20:26:00Z</dcterms:modified>
</cp:coreProperties>
</file>